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AA41" w14:textId="1E9E6F77" w:rsidR="00760FDE" w:rsidRPr="00760FDE" w:rsidRDefault="00760FDE" w:rsidP="00760FDE">
      <w:pPr>
        <w:rPr>
          <w:lang w:val="fr-CA"/>
        </w:rPr>
      </w:pPr>
      <w:r w:rsidRPr="00760FDE">
        <w:rPr>
          <w:b/>
          <w:bCs/>
          <w:lang w:val="fr-CA"/>
        </w:rPr>
        <w:t>Lignes directrices relatives au Fonds d’aide aux athlètes Peter Kelly (PKAAF)</w:t>
      </w:r>
      <w:r w:rsidRPr="00760FDE">
        <w:rPr>
          <w:lang w:val="fr-CA"/>
        </w:rPr>
        <w:t xml:space="preserve"> </w:t>
      </w:r>
    </w:p>
    <w:p w14:paraId="27363364" w14:textId="77777777" w:rsidR="00760FDE" w:rsidRPr="00760FDE" w:rsidRDefault="00760FDE" w:rsidP="00760FDE">
      <w:pPr>
        <w:numPr>
          <w:ilvl w:val="0"/>
          <w:numId w:val="1"/>
        </w:numPr>
        <w:rPr>
          <w:lang w:val="fr-CA"/>
        </w:rPr>
      </w:pPr>
      <w:r w:rsidRPr="00760FDE">
        <w:rPr>
          <w:lang w:val="fr-CA"/>
        </w:rPr>
        <w:t>Le Fonds d’aide aux athlètes Peter Kelly sera doté d’un comité consultatif composé d’au moins trois membres choisis par le comité exécutif du Club nautique de Pointe-Claire (PCYC). Le comité exécutif du PCYC désignera le président du comité.</w:t>
      </w:r>
    </w:p>
    <w:p w14:paraId="655E4A82" w14:textId="77777777" w:rsidR="00760FDE" w:rsidRPr="00760FDE" w:rsidRDefault="00760FDE" w:rsidP="00760FDE">
      <w:pPr>
        <w:numPr>
          <w:ilvl w:val="0"/>
          <w:numId w:val="1"/>
        </w:numPr>
        <w:rPr>
          <w:lang w:val="fr-CA"/>
        </w:rPr>
      </w:pPr>
      <w:r w:rsidRPr="00760FDE">
        <w:rPr>
          <w:lang w:val="fr-CA"/>
        </w:rPr>
        <w:t>Les membres du comité devront être des membres du PCYC connaissant bien les activités des programmes de voile pour les jeunes. Les candidats retenus seront sélectionnés uniquement à la majorité des voix.</w:t>
      </w:r>
    </w:p>
    <w:p w14:paraId="6D5D4C7E" w14:textId="77777777" w:rsidR="00760FDE" w:rsidRPr="00760FDE" w:rsidRDefault="00760FDE" w:rsidP="00760FDE">
      <w:pPr>
        <w:numPr>
          <w:ilvl w:val="0"/>
          <w:numId w:val="1"/>
        </w:numPr>
        <w:rPr>
          <w:lang w:val="fr-CA"/>
        </w:rPr>
      </w:pPr>
      <w:r w:rsidRPr="00760FDE">
        <w:rPr>
          <w:lang w:val="fr-CA"/>
        </w:rPr>
        <w:t>L’aide doit être accordée aux navigateurs qui s’efforcent sérieusement de s’améliorer et d’exceller dans la course à la voile.</w:t>
      </w:r>
    </w:p>
    <w:p w14:paraId="2F4C73DD" w14:textId="77777777" w:rsidR="00760FDE" w:rsidRPr="00760FDE" w:rsidRDefault="00760FDE" w:rsidP="00760FDE">
      <w:pPr>
        <w:numPr>
          <w:ilvl w:val="0"/>
          <w:numId w:val="1"/>
        </w:numPr>
        <w:rPr>
          <w:lang w:val="fr-CA"/>
        </w:rPr>
      </w:pPr>
      <w:r w:rsidRPr="00760FDE">
        <w:rPr>
          <w:lang w:val="fr-CA"/>
        </w:rPr>
        <w:t>Les navigateurs ne bénéficieront d’une aide que s’il est estimé que la demande est suffisamment fondée et que le candidat représentera la région du lac Saint-Louis de manière appropriée.</w:t>
      </w:r>
    </w:p>
    <w:p w14:paraId="2305A2F4" w14:textId="77777777" w:rsidR="00760FDE" w:rsidRPr="00760FDE" w:rsidRDefault="00760FDE" w:rsidP="00760FDE">
      <w:pPr>
        <w:numPr>
          <w:ilvl w:val="0"/>
          <w:numId w:val="1"/>
        </w:numPr>
        <w:rPr>
          <w:lang w:val="fr-CA"/>
        </w:rPr>
      </w:pPr>
      <w:r w:rsidRPr="00760FDE">
        <w:rPr>
          <w:lang w:val="fr-CA"/>
        </w:rPr>
        <w:t>Une aide à l’achat de matériel n’est accordée que dans des cas exceptionnels, mais les dépenses autorisées comprennent :</w:t>
      </w:r>
    </w:p>
    <w:p w14:paraId="2A4930ED" w14:textId="7738597D" w:rsidR="00760FDE" w:rsidRPr="00760FDE" w:rsidRDefault="00760FDE" w:rsidP="00760FDE">
      <w:pPr>
        <w:ind w:left="720" w:firstLine="720"/>
        <w:rPr>
          <w:lang w:val="fr-CA"/>
        </w:rPr>
      </w:pPr>
      <w:r>
        <w:rPr>
          <w:lang w:val="fr-CA"/>
        </w:rPr>
        <w:t>a</w:t>
      </w:r>
      <w:r w:rsidRPr="00760FDE">
        <w:rPr>
          <w:lang w:val="fr-CA"/>
        </w:rPr>
        <w:t>. Les frais de déplacement (hors repas et boissons)</w:t>
      </w:r>
    </w:p>
    <w:p w14:paraId="54E6B61C" w14:textId="45801E4E" w:rsidR="00760FDE" w:rsidRPr="00760FDE" w:rsidRDefault="00760FDE" w:rsidP="00760FDE">
      <w:pPr>
        <w:ind w:left="720" w:firstLine="720"/>
        <w:rPr>
          <w:lang w:val="fr-CA"/>
        </w:rPr>
      </w:pPr>
      <w:r>
        <w:rPr>
          <w:lang w:val="fr-CA"/>
        </w:rPr>
        <w:t>b</w:t>
      </w:r>
      <w:r w:rsidRPr="00760FDE">
        <w:rPr>
          <w:lang w:val="fr-CA"/>
        </w:rPr>
        <w:t>. Location de bateaux</w:t>
      </w:r>
    </w:p>
    <w:p w14:paraId="31E52AFC" w14:textId="1854FCFB" w:rsidR="00760FDE" w:rsidRPr="00760FDE" w:rsidRDefault="00760FDE" w:rsidP="00760FDE">
      <w:pPr>
        <w:ind w:left="720" w:firstLine="720"/>
        <w:rPr>
          <w:lang w:val="fr-CA"/>
        </w:rPr>
      </w:pPr>
      <w:r>
        <w:rPr>
          <w:lang w:val="fr-CA"/>
        </w:rPr>
        <w:t>c</w:t>
      </w:r>
      <w:r w:rsidRPr="00760FDE">
        <w:rPr>
          <w:lang w:val="fr-CA"/>
        </w:rPr>
        <w:t>. Frais d’entraînement</w:t>
      </w:r>
    </w:p>
    <w:p w14:paraId="3FAEE515" w14:textId="51410EFF" w:rsidR="00760FDE" w:rsidRPr="00760FDE" w:rsidRDefault="00760FDE" w:rsidP="00760FDE">
      <w:pPr>
        <w:ind w:left="720" w:firstLine="720"/>
        <w:rPr>
          <w:lang w:val="fr-CA"/>
        </w:rPr>
      </w:pPr>
      <w:r>
        <w:rPr>
          <w:lang w:val="fr-CA"/>
        </w:rPr>
        <w:t>d</w:t>
      </w:r>
      <w:r w:rsidRPr="00760FDE">
        <w:rPr>
          <w:lang w:val="fr-CA"/>
        </w:rPr>
        <w:t>. Achats de pièces détachées et de voiles</w:t>
      </w:r>
    </w:p>
    <w:p w14:paraId="339720CF" w14:textId="77777777" w:rsidR="00760FDE" w:rsidRPr="00760FDE" w:rsidRDefault="00760FDE" w:rsidP="00760FDE">
      <w:pPr>
        <w:rPr>
          <w:lang w:val="fr-CA"/>
        </w:rPr>
      </w:pPr>
      <w:r w:rsidRPr="00760FDE">
        <w:rPr>
          <w:lang w:val="fr-CA"/>
        </w:rPr>
        <w:t>Toutes les dépenses doivent être justifiées par des reçus. Les candidats peuvent déposer leur demande avant l’événement et fournir une estimation du montant total des dépenses, dont 50 % peuvent être pris en charge par la PKAFF, le montant restant devant être versé sur présentation des reçus. a. Être membre en règle d’un club situé dans la région du Lac-Saint-Louis</w:t>
      </w:r>
    </w:p>
    <w:p w14:paraId="47D2784B" w14:textId="197B87F8" w:rsidR="00760FDE" w:rsidRPr="00760FDE" w:rsidRDefault="00760FDE" w:rsidP="00760FDE">
      <w:pPr>
        <w:pStyle w:val="ListParagraph"/>
        <w:numPr>
          <w:ilvl w:val="0"/>
          <w:numId w:val="1"/>
        </w:numPr>
        <w:rPr>
          <w:lang w:val="fr-CA"/>
        </w:rPr>
      </w:pPr>
      <w:r w:rsidRPr="00760FDE">
        <w:rPr>
          <w:lang w:val="fr-CA"/>
        </w:rPr>
        <w:t>Les candidats doivent satisfaire aux exigences suivantes :</w:t>
      </w:r>
    </w:p>
    <w:p w14:paraId="705DBFF1" w14:textId="4A0DB492" w:rsidR="00760FDE" w:rsidRPr="00760FDE" w:rsidRDefault="00760FDE" w:rsidP="00760FDE">
      <w:pPr>
        <w:ind w:left="720"/>
        <w:rPr>
          <w:lang w:val="fr-CA"/>
        </w:rPr>
      </w:pPr>
      <w:r>
        <w:rPr>
          <w:lang w:val="fr-CA"/>
        </w:rPr>
        <w:t>a</w:t>
      </w:r>
      <w:r w:rsidRPr="00760FDE">
        <w:rPr>
          <w:lang w:val="fr-CA"/>
        </w:rPr>
        <w:t>. Remplir le formulaire de candidature et fournir la preuve du paiement des frais d’inscription à la régate ou à l’événement</w:t>
      </w:r>
    </w:p>
    <w:p w14:paraId="57997391" w14:textId="77777777" w:rsidR="00760FDE" w:rsidRPr="00760FDE" w:rsidRDefault="00760FDE" w:rsidP="00760FDE">
      <w:pPr>
        <w:rPr>
          <w:lang w:val="fr-CA"/>
        </w:rPr>
      </w:pPr>
      <w:r w:rsidRPr="00760FDE">
        <w:rPr>
          <w:lang w:val="fr-CA"/>
        </w:rPr>
        <w:t xml:space="preserve">c. Fournir une lettre de recommandation de leur entraîneur, comprenant le nom et les coordonnées (numéro de téléphone, </w:t>
      </w:r>
      <w:proofErr w:type="gramStart"/>
      <w:r w:rsidRPr="00760FDE">
        <w:rPr>
          <w:lang w:val="fr-CA"/>
        </w:rPr>
        <w:t>e-mail</w:t>
      </w:r>
      <w:proofErr w:type="gramEnd"/>
      <w:r w:rsidRPr="00760FDE">
        <w:rPr>
          <w:lang w:val="fr-CA"/>
        </w:rPr>
        <w:t>) de ce dernier</w:t>
      </w:r>
    </w:p>
    <w:p w14:paraId="34F3549F" w14:textId="77777777" w:rsidR="00760FDE" w:rsidRPr="00760FDE" w:rsidRDefault="00760FDE" w:rsidP="00760FDE">
      <w:pPr>
        <w:rPr>
          <w:lang w:val="fr-CA"/>
        </w:rPr>
      </w:pPr>
      <w:r w:rsidRPr="00760FDE">
        <w:rPr>
          <w:lang w:val="fr-CA"/>
        </w:rPr>
        <w:t>d. Fournir un texte de 100 mots se présentant eux-mêmes et/ou une courte vidéo du candidat. La vidéo n’est pas obligatoire, mais renforcera leur candidature.</w:t>
      </w:r>
    </w:p>
    <w:p w14:paraId="76023485" w14:textId="77777777" w:rsidR="00760FDE" w:rsidRPr="00760FDE" w:rsidRDefault="00760FDE" w:rsidP="00760FDE">
      <w:pPr>
        <w:rPr>
          <w:lang w:val="fr-CA"/>
        </w:rPr>
      </w:pPr>
      <w:r w:rsidRPr="00760FDE">
        <w:rPr>
          <w:lang w:val="fr-CA"/>
        </w:rPr>
        <w:lastRenderedPageBreak/>
        <w:t>e. Avoir démontré ses compétences dans la catégorie de bateau dans laquelle il concourra lors de la régate pour laquelle une aide est sollicitée</w:t>
      </w:r>
    </w:p>
    <w:p w14:paraId="4DA5CD93" w14:textId="77777777" w:rsidR="00760FDE" w:rsidRPr="00760FDE" w:rsidRDefault="00760FDE" w:rsidP="00760FDE">
      <w:pPr>
        <w:rPr>
          <w:lang w:val="fr-CA"/>
        </w:rPr>
      </w:pPr>
      <w:r w:rsidRPr="00760FDE">
        <w:rPr>
          <w:lang w:val="fr-CA"/>
        </w:rPr>
        <w:t>f. Fournir la liste des régates précédentes, le classement et le nombre de concurrents au cours des deux dernières années (si disponible)</w:t>
      </w:r>
    </w:p>
    <w:p w14:paraId="6CCC5299" w14:textId="77777777" w:rsidR="00760FDE" w:rsidRPr="00760FDE" w:rsidRDefault="00760FDE" w:rsidP="00760FDE">
      <w:pPr>
        <w:rPr>
          <w:lang w:val="fr-CA"/>
        </w:rPr>
      </w:pPr>
      <w:r w:rsidRPr="00760FDE">
        <w:rPr>
          <w:lang w:val="fr-CA"/>
        </w:rPr>
        <w:t>g. L’athlète doit être âgé de 25 ans ou moins pour pouvoir bénéficier d’un soutien.</w:t>
      </w:r>
    </w:p>
    <w:p w14:paraId="75899B62" w14:textId="254F14CF" w:rsidR="00760FDE" w:rsidRPr="00760FDE" w:rsidRDefault="00760FDE" w:rsidP="00760FDE">
      <w:pPr>
        <w:pStyle w:val="ListParagraph"/>
        <w:numPr>
          <w:ilvl w:val="0"/>
          <w:numId w:val="1"/>
        </w:numPr>
        <w:rPr>
          <w:lang w:val="fr-CA"/>
        </w:rPr>
      </w:pPr>
      <w:r w:rsidRPr="00760FDE">
        <w:rPr>
          <w:lang w:val="fr-CA"/>
        </w:rPr>
        <w:t>S’ils sont sélectionnés, les candidats devront faire tout leur possible pour promouvoir le soutien reçu du Fonds d’aide aux athlètes Peter Kelly, notamment en soumettant des photos aux réseaux sociaux officiels du PKAAF et en apposant un autocollant fourni sur leur bateau.</w:t>
      </w:r>
    </w:p>
    <w:p w14:paraId="3B1AFCB5" w14:textId="77777777" w:rsidR="00760FDE" w:rsidRPr="00760FDE" w:rsidRDefault="00760FDE" w:rsidP="00760FDE">
      <w:pPr>
        <w:numPr>
          <w:ilvl w:val="0"/>
          <w:numId w:val="1"/>
        </w:numPr>
        <w:rPr>
          <w:lang w:val="fr-CA"/>
        </w:rPr>
      </w:pPr>
      <w:r w:rsidRPr="00760FDE">
        <w:rPr>
          <w:lang w:val="fr-CA"/>
        </w:rPr>
        <w:t>Le Comité se réunira une fois par an en octobre, et les noms des candidats retenus seront annoncés peu après :</w:t>
      </w:r>
    </w:p>
    <w:p w14:paraId="155D7A35" w14:textId="77777777" w:rsidR="00760FDE" w:rsidRPr="00760FDE" w:rsidRDefault="00760FDE" w:rsidP="00760FDE">
      <w:pPr>
        <w:numPr>
          <w:ilvl w:val="0"/>
          <w:numId w:val="1"/>
        </w:numPr>
        <w:rPr>
          <w:lang w:val="fr-CA"/>
        </w:rPr>
      </w:pPr>
      <w:r w:rsidRPr="00760FDE">
        <w:rPr>
          <w:lang w:val="fr-CA"/>
        </w:rPr>
        <w:t>Le Comité peut lancer un appel spécial destiné à un objectif précis ou à des demandes urgentes.</w:t>
      </w:r>
    </w:p>
    <w:p w14:paraId="3E25FD8C" w14:textId="77777777" w:rsidR="00760FDE" w:rsidRPr="00760FDE" w:rsidRDefault="00760FDE" w:rsidP="00760FDE">
      <w:pPr>
        <w:numPr>
          <w:ilvl w:val="0"/>
          <w:numId w:val="1"/>
        </w:numPr>
        <w:rPr>
          <w:lang w:val="fr-CA"/>
        </w:rPr>
      </w:pPr>
      <w:r w:rsidRPr="00760FDE">
        <w:rPr>
          <w:lang w:val="fr-CA"/>
        </w:rPr>
        <w:t>Nonobstant ce qui précède, le comité du Fonds d’aide aux athlètes Peter Kelly aura le dernier mot quant à l’issue de toute demande d’aide.</w:t>
      </w:r>
    </w:p>
    <w:p w14:paraId="3CC2ACBD" w14:textId="77777777" w:rsidR="00760FDE" w:rsidRPr="00760FDE" w:rsidRDefault="00760FDE">
      <w:pPr>
        <w:rPr>
          <w:lang w:val="fr-CA"/>
        </w:rPr>
      </w:pPr>
    </w:p>
    <w:sectPr w:rsidR="00760FDE" w:rsidRPr="00760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D01"/>
    <w:multiLevelType w:val="multilevel"/>
    <w:tmpl w:val="62829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7286C"/>
    <w:multiLevelType w:val="multilevel"/>
    <w:tmpl w:val="F6E8A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110AF4"/>
    <w:multiLevelType w:val="multilevel"/>
    <w:tmpl w:val="E29AD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021486">
    <w:abstractNumId w:val="0"/>
  </w:num>
  <w:num w:numId="2" w16cid:durableId="1388190501">
    <w:abstractNumId w:val="2"/>
  </w:num>
  <w:num w:numId="3" w16cid:durableId="197937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DE"/>
    <w:rsid w:val="006F698E"/>
    <w:rsid w:val="00760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55F38"/>
  <w15:chartTrackingRefBased/>
  <w15:docId w15:val="{80898B1C-84B3-431C-8FE9-36671DD9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FDE"/>
    <w:rPr>
      <w:rFonts w:eastAsiaTheme="majorEastAsia" w:cstheme="majorBidi"/>
      <w:color w:val="272727" w:themeColor="text1" w:themeTint="D8"/>
    </w:rPr>
  </w:style>
  <w:style w:type="paragraph" w:styleId="Title">
    <w:name w:val="Title"/>
    <w:basedOn w:val="Normal"/>
    <w:next w:val="Normal"/>
    <w:link w:val="TitleChar"/>
    <w:uiPriority w:val="10"/>
    <w:qFormat/>
    <w:rsid w:val="0076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FDE"/>
    <w:pPr>
      <w:spacing w:before="160"/>
      <w:jc w:val="center"/>
    </w:pPr>
    <w:rPr>
      <w:i/>
      <w:iCs/>
      <w:color w:val="404040" w:themeColor="text1" w:themeTint="BF"/>
    </w:rPr>
  </w:style>
  <w:style w:type="character" w:customStyle="1" w:styleId="QuoteChar">
    <w:name w:val="Quote Char"/>
    <w:basedOn w:val="DefaultParagraphFont"/>
    <w:link w:val="Quote"/>
    <w:uiPriority w:val="29"/>
    <w:rsid w:val="00760FDE"/>
    <w:rPr>
      <w:i/>
      <w:iCs/>
      <w:color w:val="404040" w:themeColor="text1" w:themeTint="BF"/>
    </w:rPr>
  </w:style>
  <w:style w:type="paragraph" w:styleId="ListParagraph">
    <w:name w:val="List Paragraph"/>
    <w:basedOn w:val="Normal"/>
    <w:uiPriority w:val="34"/>
    <w:qFormat/>
    <w:rsid w:val="00760FDE"/>
    <w:pPr>
      <w:ind w:left="720"/>
      <w:contextualSpacing/>
    </w:pPr>
  </w:style>
  <w:style w:type="character" w:styleId="IntenseEmphasis">
    <w:name w:val="Intense Emphasis"/>
    <w:basedOn w:val="DefaultParagraphFont"/>
    <w:uiPriority w:val="21"/>
    <w:qFormat/>
    <w:rsid w:val="00760FDE"/>
    <w:rPr>
      <w:i/>
      <w:iCs/>
      <w:color w:val="0F4761" w:themeColor="accent1" w:themeShade="BF"/>
    </w:rPr>
  </w:style>
  <w:style w:type="paragraph" w:styleId="IntenseQuote">
    <w:name w:val="Intense Quote"/>
    <w:basedOn w:val="Normal"/>
    <w:next w:val="Normal"/>
    <w:link w:val="IntenseQuoteChar"/>
    <w:uiPriority w:val="30"/>
    <w:qFormat/>
    <w:rsid w:val="00760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FDE"/>
    <w:rPr>
      <w:i/>
      <w:iCs/>
      <w:color w:val="0F4761" w:themeColor="accent1" w:themeShade="BF"/>
    </w:rPr>
  </w:style>
  <w:style w:type="character" w:styleId="IntenseReference">
    <w:name w:val="Intense Reference"/>
    <w:basedOn w:val="DefaultParagraphFont"/>
    <w:uiPriority w:val="32"/>
    <w:qFormat/>
    <w:rsid w:val="00760F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PCYC Office</dc:creator>
  <cp:keywords/>
  <dc:description/>
  <cp:lastModifiedBy>PCYC Office</cp:lastModifiedBy>
  <cp:revision>1</cp:revision>
  <dcterms:created xsi:type="dcterms:W3CDTF">2026-10-20T20:07:00Z</dcterms:created>
  <dcterms:modified xsi:type="dcterms:W3CDTF">2026-10-20T20:10:00Z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93bbf538-cda0-4898-954d-4fe97a53f5f8</vt:lpwstr>
  </property>
</Properties>
</file>