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D50C" w14:textId="780344D3" w:rsidR="00AF465B" w:rsidRPr="004043A5" w:rsidRDefault="00AF465B" w:rsidP="00AF465B">
      <w:pPr>
        <w:pStyle w:val="BodyText"/>
        <w:spacing w:before="69"/>
        <w:rPr>
          <w:lang w:val="fr-CA"/>
        </w:rPr>
      </w:pPr>
      <w:r>
        <w:rPr>
          <w:noProof/>
          <w:sz w:val="20"/>
        </w:rPr>
        <w:drawing>
          <wp:inline distT="0" distB="0" distL="0" distR="0" wp14:anchorId="307437CF" wp14:editId="758DBC10">
            <wp:extent cx="1679963" cy="7680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9963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7630C" w14:textId="77777777" w:rsidR="00AF465B" w:rsidRPr="00AF465B" w:rsidRDefault="00AF465B" w:rsidP="00AF465B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r w:rsidRPr="00AF465B">
        <w:rPr>
          <w:b/>
          <w:bCs/>
          <w:kern w:val="36"/>
          <w:sz w:val="48"/>
          <w:szCs w:val="48"/>
        </w:rPr>
        <w:t>Guidelines for the Peter Kelly Athlete Assistance Fund (PKAAF)</w:t>
      </w:r>
    </w:p>
    <w:p w14:paraId="062F82AD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The Peter Kelly Athlete Assistance Fund will have an Advisory Committee consisting of a minimum of 3 members chosen by the Pointe Claire Yacht Club Executive. The PCYC Executive will name the Committee’s Chairperson.</w:t>
      </w:r>
    </w:p>
    <w:p w14:paraId="67B4ECFA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The Committee membership should consist of PCYC Members who are familiar with the activities of youth sailing programs. Successful candidates shall be selected by majority vote only.</w:t>
      </w:r>
    </w:p>
    <w:p w14:paraId="22F433A0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Support is to be channeled towards sailors seriously endeavoring to improve and to excel at sailboat racing.</w:t>
      </w:r>
    </w:p>
    <w:p w14:paraId="0D6D3DD2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Sailors are only to be supported when it is deemed that the request has sufficient merit and the applicant will represent the Lac St-Louis region in an appropriate manner.</w:t>
      </w:r>
    </w:p>
    <w:p w14:paraId="32E959B6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Assistance in the purchase of equipment only is given in exceptional cases, but permitted expenses shall include:</w:t>
      </w:r>
    </w:p>
    <w:p w14:paraId="3D236C57" w14:textId="77777777" w:rsidR="00AF465B" w:rsidRPr="00AF465B" w:rsidRDefault="00AF465B" w:rsidP="00AF465B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</w:rPr>
      </w:pPr>
      <w:r w:rsidRPr="00AF465B">
        <w:rPr>
          <w:sz w:val="24"/>
          <w:szCs w:val="24"/>
        </w:rPr>
        <w:t>a. Regatta Fees</w:t>
      </w:r>
      <w:r w:rsidRPr="00AF465B">
        <w:rPr>
          <w:sz w:val="24"/>
          <w:szCs w:val="24"/>
        </w:rPr>
        <w:br/>
        <w:t>b. Travel (not including food and beverage)</w:t>
      </w:r>
      <w:r w:rsidRPr="00AF465B">
        <w:rPr>
          <w:sz w:val="24"/>
          <w:szCs w:val="24"/>
        </w:rPr>
        <w:br/>
        <w:t>c. Charter Boats</w:t>
      </w:r>
      <w:r w:rsidRPr="00AF465B">
        <w:rPr>
          <w:sz w:val="24"/>
          <w:szCs w:val="24"/>
        </w:rPr>
        <w:br/>
        <w:t>d. Coaching Fees</w:t>
      </w:r>
      <w:r w:rsidRPr="00AF465B">
        <w:rPr>
          <w:sz w:val="24"/>
          <w:szCs w:val="24"/>
        </w:rPr>
        <w:br/>
        <w:t>e. Part and sail purchases</w:t>
      </w:r>
    </w:p>
    <w:p w14:paraId="13001B8D" w14:textId="77777777" w:rsidR="00AF465B" w:rsidRPr="00AF465B" w:rsidRDefault="00AF465B" w:rsidP="00AF465B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</w:rPr>
      </w:pPr>
      <w:r w:rsidRPr="00AF465B">
        <w:rPr>
          <w:sz w:val="24"/>
          <w:szCs w:val="24"/>
        </w:rPr>
        <w:t xml:space="preserve">All expenses must be </w:t>
      </w:r>
      <w:proofErr w:type="gramStart"/>
      <w:r w:rsidRPr="00AF465B">
        <w:rPr>
          <w:sz w:val="24"/>
          <w:szCs w:val="24"/>
        </w:rPr>
        <w:t>evidenced</w:t>
      </w:r>
      <w:proofErr w:type="gramEnd"/>
      <w:r w:rsidRPr="00AF465B">
        <w:rPr>
          <w:sz w:val="24"/>
          <w:szCs w:val="24"/>
        </w:rPr>
        <w:t xml:space="preserve"> by receipts. Applicants can apply prior to event and provide an estimate of total expenses of which 50% may be covered by PKAFF with the remaining amount to be remitted upon submission of receipts.</w:t>
      </w:r>
    </w:p>
    <w:p w14:paraId="062DB0D1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Applicants must satisfy the following requirements:</w:t>
      </w:r>
    </w:p>
    <w:p w14:paraId="21E4E512" w14:textId="77777777" w:rsidR="00AF465B" w:rsidRPr="00AF465B" w:rsidRDefault="00AF465B" w:rsidP="00AF465B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</w:rPr>
      </w:pPr>
      <w:r w:rsidRPr="00AF465B">
        <w:rPr>
          <w:sz w:val="24"/>
          <w:szCs w:val="24"/>
        </w:rPr>
        <w:t>a. Be a member of a Club located in the Lac St-Louis region in good standing</w:t>
      </w:r>
      <w:r w:rsidRPr="00AF465B">
        <w:rPr>
          <w:sz w:val="24"/>
          <w:szCs w:val="24"/>
        </w:rPr>
        <w:br/>
        <w:t>b. Complete application and provide evidence of payment of Regatta fees/event registration</w:t>
      </w:r>
      <w:r w:rsidRPr="00AF465B">
        <w:rPr>
          <w:sz w:val="24"/>
          <w:szCs w:val="24"/>
        </w:rPr>
        <w:br/>
        <w:t>c. Provide a reference from their coach, including the name and contact details (phone number, e-mail) of the coach</w:t>
      </w:r>
      <w:r w:rsidRPr="00AF465B">
        <w:rPr>
          <w:sz w:val="24"/>
          <w:szCs w:val="24"/>
        </w:rPr>
        <w:br/>
        <w:t xml:space="preserve">d. Provide a </w:t>
      </w:r>
      <w:proofErr w:type="gramStart"/>
      <w:r w:rsidRPr="00AF465B">
        <w:rPr>
          <w:sz w:val="24"/>
          <w:szCs w:val="24"/>
        </w:rPr>
        <w:t>100 word</w:t>
      </w:r>
      <w:proofErr w:type="gramEnd"/>
      <w:r w:rsidRPr="00AF465B">
        <w:rPr>
          <w:sz w:val="24"/>
          <w:szCs w:val="24"/>
        </w:rPr>
        <w:t xml:space="preserve"> narrative on themselves and/or a short video of the candidate. A video shall not be </w:t>
      </w:r>
      <w:proofErr w:type="gramStart"/>
      <w:r w:rsidRPr="00AF465B">
        <w:rPr>
          <w:sz w:val="24"/>
          <w:szCs w:val="24"/>
        </w:rPr>
        <w:t>mandatory, but</w:t>
      </w:r>
      <w:proofErr w:type="gramEnd"/>
      <w:r w:rsidRPr="00AF465B">
        <w:rPr>
          <w:sz w:val="24"/>
          <w:szCs w:val="24"/>
        </w:rPr>
        <w:t xml:space="preserve"> will enhance their application.</w:t>
      </w:r>
      <w:r w:rsidRPr="00AF465B">
        <w:rPr>
          <w:sz w:val="24"/>
          <w:szCs w:val="24"/>
        </w:rPr>
        <w:br/>
        <w:t>e. Has demonstrated competence in the class of boat to be sailed in at the regatta for which assistance is being sought</w:t>
      </w:r>
      <w:r w:rsidRPr="00AF465B">
        <w:rPr>
          <w:sz w:val="24"/>
          <w:szCs w:val="24"/>
        </w:rPr>
        <w:br/>
        <w:t xml:space="preserve">f. Provide list of previous regattas, ranking, and number of competitors during the previous </w:t>
      </w:r>
      <w:proofErr w:type="gramStart"/>
      <w:r w:rsidRPr="00AF465B">
        <w:rPr>
          <w:sz w:val="24"/>
          <w:szCs w:val="24"/>
        </w:rPr>
        <w:t>two year</w:t>
      </w:r>
      <w:proofErr w:type="gramEnd"/>
      <w:r w:rsidRPr="00AF465B">
        <w:rPr>
          <w:sz w:val="24"/>
          <w:szCs w:val="24"/>
        </w:rPr>
        <w:t xml:space="preserve"> period (if available)</w:t>
      </w:r>
      <w:r w:rsidRPr="00AF465B">
        <w:rPr>
          <w:sz w:val="24"/>
          <w:szCs w:val="24"/>
        </w:rPr>
        <w:br/>
        <w:t>g. Athlete is required to be 25 years or younger to be eligible for support.</w:t>
      </w:r>
    </w:p>
    <w:p w14:paraId="65349E48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lastRenderedPageBreak/>
        <w:t xml:space="preserve">If selected, candidates </w:t>
      </w:r>
      <w:proofErr w:type="gramStart"/>
      <w:r w:rsidRPr="00AF465B">
        <w:rPr>
          <w:sz w:val="24"/>
          <w:szCs w:val="24"/>
        </w:rPr>
        <w:t>shall</w:t>
      </w:r>
      <w:proofErr w:type="gramEnd"/>
      <w:r w:rsidRPr="00AF465B">
        <w:rPr>
          <w:sz w:val="24"/>
          <w:szCs w:val="24"/>
        </w:rPr>
        <w:t xml:space="preserve"> use their best efforts to promote </w:t>
      </w:r>
      <w:proofErr w:type="gramStart"/>
      <w:r w:rsidRPr="00AF465B">
        <w:rPr>
          <w:sz w:val="24"/>
          <w:szCs w:val="24"/>
        </w:rPr>
        <w:t>their</w:t>
      </w:r>
      <w:proofErr w:type="gramEnd"/>
      <w:r w:rsidRPr="00AF465B">
        <w:rPr>
          <w:sz w:val="24"/>
          <w:szCs w:val="24"/>
        </w:rPr>
        <w:t xml:space="preserve"> support received by the Peter </w:t>
      </w:r>
      <w:proofErr w:type="gramStart"/>
      <w:r w:rsidRPr="00AF465B">
        <w:rPr>
          <w:sz w:val="24"/>
          <w:szCs w:val="24"/>
        </w:rPr>
        <w:t>Kelly Athlete</w:t>
      </w:r>
      <w:proofErr w:type="gramEnd"/>
      <w:r w:rsidRPr="00AF465B">
        <w:rPr>
          <w:sz w:val="24"/>
          <w:szCs w:val="24"/>
        </w:rPr>
        <w:t xml:space="preserve"> Assistance Fund by means such as submitting photos to official PKAAF social media as well </w:t>
      </w:r>
      <w:proofErr w:type="gramStart"/>
      <w:r w:rsidRPr="00AF465B">
        <w:rPr>
          <w:sz w:val="24"/>
          <w:szCs w:val="24"/>
        </w:rPr>
        <w:t>as be provided</w:t>
      </w:r>
      <w:proofErr w:type="gramEnd"/>
      <w:r w:rsidRPr="00AF465B">
        <w:rPr>
          <w:sz w:val="24"/>
          <w:szCs w:val="24"/>
        </w:rPr>
        <w:t xml:space="preserve"> a decal to put on their boat.</w:t>
      </w:r>
    </w:p>
    <w:p w14:paraId="2EA91995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The Committee shall convene once per year in October, with announcements of successful candidates to follow shortly thereafter:</w:t>
      </w:r>
    </w:p>
    <w:p w14:paraId="28473269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The Committee may institute a special appeal directed toward specific purpose or applications that are time sensitive in nature.</w:t>
      </w:r>
    </w:p>
    <w:p w14:paraId="456A0DA2" w14:textId="77777777" w:rsidR="00AF465B" w:rsidRPr="00AF465B" w:rsidRDefault="00AF465B" w:rsidP="00AF465B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F465B">
        <w:rPr>
          <w:sz w:val="24"/>
          <w:szCs w:val="24"/>
        </w:rPr>
        <w:t>Notwithstanding any of the above, the Peter Kelly Athlete Assistance Fund Committee shall have the final decision on the disposition of any application for assistance.</w:t>
      </w:r>
    </w:p>
    <w:p w14:paraId="0141E736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02A543F1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4EFF9B18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4429E579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5B42CFB0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374FF2A5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0CA21860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7937B898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5F7715CF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08B3DED1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42D538A9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50AD8616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44219F23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1183AE78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4DDD6BA4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75F4F3F4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185C95D3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33E9EC15" w14:textId="77777777" w:rsidR="006B1297" w:rsidRDefault="006B1297" w:rsidP="006B1297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val="fr-CA"/>
        </w:rPr>
      </w:pPr>
    </w:p>
    <w:p w14:paraId="670C515A" w14:textId="77777777" w:rsidR="00AF465B" w:rsidRPr="006B1297" w:rsidRDefault="00AF465B">
      <w:pPr>
        <w:rPr>
          <w:lang w:val="fr-CA"/>
        </w:rPr>
      </w:pPr>
    </w:p>
    <w:sectPr w:rsidR="00AF465B" w:rsidRPr="006B1297" w:rsidSect="00AF465B">
      <w:pgSz w:w="12240" w:h="15840"/>
      <w:pgMar w:top="1080" w:right="280" w:bottom="1440" w:left="13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C3A5F"/>
    <w:multiLevelType w:val="multilevel"/>
    <w:tmpl w:val="0598F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2B5E06"/>
    <w:multiLevelType w:val="multilevel"/>
    <w:tmpl w:val="CC2A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816E2B"/>
    <w:multiLevelType w:val="multilevel"/>
    <w:tmpl w:val="7BF87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FD4934"/>
    <w:multiLevelType w:val="hybridMultilevel"/>
    <w:tmpl w:val="1E784BCA"/>
    <w:lvl w:ilvl="0" w:tplc="D4D46568">
      <w:start w:val="2"/>
      <w:numFmt w:val="decimal"/>
      <w:lvlText w:val="%1."/>
      <w:lvlJc w:val="left"/>
      <w:pPr>
        <w:ind w:left="166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D39C9A3A">
      <w:numFmt w:val="bullet"/>
      <w:lvlText w:val="•"/>
      <w:lvlJc w:val="left"/>
      <w:pPr>
        <w:ind w:left="1476" w:hanging="167"/>
      </w:pPr>
      <w:rPr>
        <w:rFonts w:hint="default"/>
        <w:lang w:val="en-US" w:eastAsia="en-US" w:bidi="ar-SA"/>
      </w:rPr>
    </w:lvl>
    <w:lvl w:ilvl="2" w:tplc="1CFE91B8">
      <w:numFmt w:val="bullet"/>
      <w:lvlText w:val="•"/>
      <w:lvlJc w:val="left"/>
      <w:pPr>
        <w:ind w:left="2792" w:hanging="167"/>
      </w:pPr>
      <w:rPr>
        <w:rFonts w:hint="default"/>
        <w:lang w:val="en-US" w:eastAsia="en-US" w:bidi="ar-SA"/>
      </w:rPr>
    </w:lvl>
    <w:lvl w:ilvl="3" w:tplc="BC520C10">
      <w:numFmt w:val="bullet"/>
      <w:lvlText w:val="•"/>
      <w:lvlJc w:val="left"/>
      <w:pPr>
        <w:ind w:left="4108" w:hanging="167"/>
      </w:pPr>
      <w:rPr>
        <w:rFonts w:hint="default"/>
        <w:lang w:val="en-US" w:eastAsia="en-US" w:bidi="ar-SA"/>
      </w:rPr>
    </w:lvl>
    <w:lvl w:ilvl="4" w:tplc="20746836">
      <w:numFmt w:val="bullet"/>
      <w:lvlText w:val="•"/>
      <w:lvlJc w:val="left"/>
      <w:pPr>
        <w:ind w:left="5424" w:hanging="167"/>
      </w:pPr>
      <w:rPr>
        <w:rFonts w:hint="default"/>
        <w:lang w:val="en-US" w:eastAsia="en-US" w:bidi="ar-SA"/>
      </w:rPr>
    </w:lvl>
    <w:lvl w:ilvl="5" w:tplc="733C3FC8">
      <w:numFmt w:val="bullet"/>
      <w:lvlText w:val="•"/>
      <w:lvlJc w:val="left"/>
      <w:pPr>
        <w:ind w:left="6740" w:hanging="167"/>
      </w:pPr>
      <w:rPr>
        <w:rFonts w:hint="default"/>
        <w:lang w:val="en-US" w:eastAsia="en-US" w:bidi="ar-SA"/>
      </w:rPr>
    </w:lvl>
    <w:lvl w:ilvl="6" w:tplc="39FCCA0C">
      <w:numFmt w:val="bullet"/>
      <w:lvlText w:val="•"/>
      <w:lvlJc w:val="left"/>
      <w:pPr>
        <w:ind w:left="8056" w:hanging="167"/>
      </w:pPr>
      <w:rPr>
        <w:rFonts w:hint="default"/>
        <w:lang w:val="en-US" w:eastAsia="en-US" w:bidi="ar-SA"/>
      </w:rPr>
    </w:lvl>
    <w:lvl w:ilvl="7" w:tplc="C22C9022">
      <w:numFmt w:val="bullet"/>
      <w:lvlText w:val="•"/>
      <w:lvlJc w:val="left"/>
      <w:pPr>
        <w:ind w:left="9372" w:hanging="167"/>
      </w:pPr>
      <w:rPr>
        <w:rFonts w:hint="default"/>
        <w:lang w:val="en-US" w:eastAsia="en-US" w:bidi="ar-SA"/>
      </w:rPr>
    </w:lvl>
    <w:lvl w:ilvl="8" w:tplc="DC123C0C">
      <w:numFmt w:val="bullet"/>
      <w:lvlText w:val="•"/>
      <w:lvlJc w:val="left"/>
      <w:pPr>
        <w:ind w:left="10688" w:hanging="167"/>
      </w:pPr>
      <w:rPr>
        <w:rFonts w:hint="default"/>
        <w:lang w:val="en-US" w:eastAsia="en-US" w:bidi="ar-SA"/>
      </w:rPr>
    </w:lvl>
  </w:abstractNum>
  <w:abstractNum w:abstractNumId="4" w15:restartNumberingAfterBreak="0">
    <w:nsid w:val="55DF0564"/>
    <w:multiLevelType w:val="multilevel"/>
    <w:tmpl w:val="16064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7622F7"/>
    <w:multiLevelType w:val="multilevel"/>
    <w:tmpl w:val="36223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5834DA"/>
    <w:multiLevelType w:val="multilevel"/>
    <w:tmpl w:val="A9F4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DB3D28"/>
    <w:multiLevelType w:val="multilevel"/>
    <w:tmpl w:val="D2989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815FED"/>
    <w:multiLevelType w:val="hybridMultilevel"/>
    <w:tmpl w:val="C9D239D0"/>
    <w:lvl w:ilvl="0" w:tplc="6B46FACA">
      <w:start w:val="1"/>
      <w:numFmt w:val="decimal"/>
      <w:lvlText w:val="%1."/>
      <w:lvlJc w:val="left"/>
      <w:pPr>
        <w:ind w:left="93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94A4B78">
      <w:start w:val="1"/>
      <w:numFmt w:val="lowerLetter"/>
      <w:lvlText w:val="%2."/>
      <w:lvlJc w:val="left"/>
      <w:pPr>
        <w:ind w:left="1648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652F6B4">
      <w:numFmt w:val="bullet"/>
      <w:lvlText w:val="•"/>
      <w:lvlJc w:val="left"/>
      <w:pPr>
        <w:ind w:left="2937" w:hanging="209"/>
      </w:pPr>
      <w:rPr>
        <w:rFonts w:hint="default"/>
        <w:lang w:val="en-US" w:eastAsia="en-US" w:bidi="ar-SA"/>
      </w:rPr>
    </w:lvl>
    <w:lvl w:ilvl="3" w:tplc="0D945F5A">
      <w:numFmt w:val="bullet"/>
      <w:lvlText w:val="•"/>
      <w:lvlJc w:val="left"/>
      <w:pPr>
        <w:ind w:left="4235" w:hanging="209"/>
      </w:pPr>
      <w:rPr>
        <w:rFonts w:hint="default"/>
        <w:lang w:val="en-US" w:eastAsia="en-US" w:bidi="ar-SA"/>
      </w:rPr>
    </w:lvl>
    <w:lvl w:ilvl="4" w:tplc="997238D0">
      <w:numFmt w:val="bullet"/>
      <w:lvlText w:val="•"/>
      <w:lvlJc w:val="left"/>
      <w:pPr>
        <w:ind w:left="5533" w:hanging="209"/>
      </w:pPr>
      <w:rPr>
        <w:rFonts w:hint="default"/>
        <w:lang w:val="en-US" w:eastAsia="en-US" w:bidi="ar-SA"/>
      </w:rPr>
    </w:lvl>
    <w:lvl w:ilvl="5" w:tplc="144A9A94">
      <w:numFmt w:val="bullet"/>
      <w:lvlText w:val="•"/>
      <w:lvlJc w:val="left"/>
      <w:pPr>
        <w:ind w:left="6831" w:hanging="209"/>
      </w:pPr>
      <w:rPr>
        <w:rFonts w:hint="default"/>
        <w:lang w:val="en-US" w:eastAsia="en-US" w:bidi="ar-SA"/>
      </w:rPr>
    </w:lvl>
    <w:lvl w:ilvl="6" w:tplc="B3F0A564">
      <w:numFmt w:val="bullet"/>
      <w:lvlText w:val="•"/>
      <w:lvlJc w:val="left"/>
      <w:pPr>
        <w:ind w:left="8128" w:hanging="209"/>
      </w:pPr>
      <w:rPr>
        <w:rFonts w:hint="default"/>
        <w:lang w:val="en-US" w:eastAsia="en-US" w:bidi="ar-SA"/>
      </w:rPr>
    </w:lvl>
    <w:lvl w:ilvl="7" w:tplc="9544D9B8">
      <w:numFmt w:val="bullet"/>
      <w:lvlText w:val="•"/>
      <w:lvlJc w:val="left"/>
      <w:pPr>
        <w:ind w:left="9426" w:hanging="209"/>
      </w:pPr>
      <w:rPr>
        <w:rFonts w:hint="default"/>
        <w:lang w:val="en-US" w:eastAsia="en-US" w:bidi="ar-SA"/>
      </w:rPr>
    </w:lvl>
    <w:lvl w:ilvl="8" w:tplc="F77E48D2">
      <w:numFmt w:val="bullet"/>
      <w:lvlText w:val="•"/>
      <w:lvlJc w:val="left"/>
      <w:pPr>
        <w:ind w:left="10724" w:hanging="209"/>
      </w:pPr>
      <w:rPr>
        <w:rFonts w:hint="default"/>
        <w:lang w:val="en-US" w:eastAsia="en-US" w:bidi="ar-SA"/>
      </w:rPr>
    </w:lvl>
  </w:abstractNum>
  <w:abstractNum w:abstractNumId="9" w15:restartNumberingAfterBreak="0">
    <w:nsid w:val="7A8D54F6"/>
    <w:multiLevelType w:val="multilevel"/>
    <w:tmpl w:val="71FA1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018134">
    <w:abstractNumId w:val="3"/>
  </w:num>
  <w:num w:numId="2" w16cid:durableId="1671790078">
    <w:abstractNumId w:val="8"/>
  </w:num>
  <w:num w:numId="3" w16cid:durableId="934634951">
    <w:abstractNumId w:val="1"/>
  </w:num>
  <w:num w:numId="4" w16cid:durableId="1481728559">
    <w:abstractNumId w:val="2"/>
  </w:num>
  <w:num w:numId="5" w16cid:durableId="562327978">
    <w:abstractNumId w:val="4"/>
  </w:num>
  <w:num w:numId="6" w16cid:durableId="60448400">
    <w:abstractNumId w:val="6"/>
  </w:num>
  <w:num w:numId="7" w16cid:durableId="1583176201">
    <w:abstractNumId w:val="7"/>
  </w:num>
  <w:num w:numId="8" w16cid:durableId="1358854491">
    <w:abstractNumId w:val="0"/>
  </w:num>
  <w:num w:numId="9" w16cid:durableId="1021588131">
    <w:abstractNumId w:val="9"/>
  </w:num>
  <w:num w:numId="10" w16cid:durableId="928928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5B"/>
    <w:rsid w:val="006B1297"/>
    <w:rsid w:val="006F698E"/>
    <w:rsid w:val="00AF465B"/>
    <w:rsid w:val="00DD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5ADDB"/>
  <w15:chartTrackingRefBased/>
  <w15:docId w15:val="{D1789E39-4CB9-49A0-9E36-DF4152B1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6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6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6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6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6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6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F4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65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F465B"/>
    <w:pPr>
      <w:spacing w:before="160"/>
    </w:pPr>
  </w:style>
  <w:style w:type="character" w:customStyle="1" w:styleId="BodyTextChar">
    <w:name w:val="Body Text Char"/>
    <w:basedOn w:val="DefaultParagraphFont"/>
    <w:link w:val="BodyText"/>
    <w:uiPriority w:val="1"/>
    <w:rsid w:val="00AF465B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PCYC Office</dc:creator>
  <cp:keywords/>
  <dc:description/>
  <cp:lastModifiedBy>PCYC Office</cp:lastModifiedBy>
  <cp:revision>2</cp:revision>
  <dcterms:created xsi:type="dcterms:W3CDTF">2026-10-20T18:41:00Z</dcterms:created>
  <dcterms:modified xsi:type="dcterms:W3CDTF">2026-10-20T20:06:00Z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4d87670e-3f24-47ec-96dc-2741ec8630be</vt:lpwstr>
  </property>
</Properties>
</file>